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Pr="00A7232A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1733FB" w:rsidRDefault="006D263B" w:rsidP="001733FB">
      <w:pPr>
        <w:pStyle w:val="Doctitle0"/>
      </w:pPr>
      <w:r>
        <w:t>Test Project Day 4</w:t>
      </w:r>
    </w:p>
    <w:p w:rsidR="001733FB" w:rsidRDefault="006D263B" w:rsidP="001733FB">
      <w:pPr>
        <w:pStyle w:val="Doctitle0"/>
      </w:pPr>
      <w:r>
        <w:t>Reverse Engineering from a Physical Model</w:t>
      </w:r>
    </w:p>
    <w:p w:rsidR="00CE6B36" w:rsidRDefault="006D263B" w:rsidP="001733FB">
      <w:pPr>
        <w:pStyle w:val="Docsubtitle1"/>
      </w:pPr>
      <w:r>
        <w:t>WS2013_TP05_M4</w:t>
      </w:r>
      <w:r w:rsidR="001733FB">
        <w:t>_EN</w:t>
      </w:r>
    </w:p>
    <w:p w:rsidR="00CE6B36" w:rsidRDefault="00CE6B36" w:rsidP="00CE6B36">
      <w:pPr>
        <w:pStyle w:val="Docsubtitle2"/>
      </w:pPr>
    </w:p>
    <w:p w:rsidR="00CE6B36" w:rsidRDefault="00CE6B36" w:rsidP="00CE6B36">
      <w:pPr>
        <w:pStyle w:val="Docsubtitle2"/>
      </w:pPr>
      <w:r>
        <w:t>Submitted by:</w:t>
      </w:r>
      <w:r w:rsidR="00FD6C74">
        <w:t xml:space="preserve"> </w:t>
      </w:r>
      <w:r w:rsidR="00681BF4">
        <w:t>Autodesk</w:t>
      </w:r>
      <w:r w:rsidR="006B6B3A">
        <w:rPr>
          <w:rFonts w:cs="Arial"/>
        </w:rPr>
        <w:t>®</w:t>
      </w:r>
    </w:p>
    <w:p w:rsidR="005E22F4" w:rsidRDefault="005E22F4" w:rsidP="00CE6B36"/>
    <w:p w:rsidR="005E22F4" w:rsidRPr="0034328E" w:rsidRDefault="005E22F4" w:rsidP="00CE6B36">
      <w:pPr>
        <w:sectPr w:rsidR="005E22F4" w:rsidRPr="0034328E" w:rsidSect="00F56128">
          <w:headerReference w:type="default" r:id="rId8"/>
          <w:footerReference w:type="default" r:id="rId9"/>
          <w:pgSz w:w="11907" w:h="16839" w:code="9"/>
          <w:pgMar w:top="1985" w:right="1134" w:bottom="1418" w:left="1134" w:header="567" w:footer="284" w:gutter="0"/>
          <w:cols w:space="708"/>
          <w:docGrid w:linePitch="360"/>
        </w:sectPr>
      </w:pPr>
    </w:p>
    <w:p w:rsidR="00CE6B36" w:rsidRDefault="00CE6B36" w:rsidP="00CE6B36">
      <w:pPr>
        <w:pStyle w:val="Heading1"/>
      </w:pPr>
      <w:bookmarkStart w:id="0" w:name="_Toc60882171"/>
      <w:bookmarkStart w:id="1" w:name="_Toc60887857"/>
      <w:r>
        <w:lastRenderedPageBreak/>
        <w:t>Contents</w:t>
      </w:r>
      <w:bookmarkEnd w:id="0"/>
      <w:bookmarkEnd w:id="1"/>
    </w:p>
    <w:p w:rsidR="00CE6B36" w:rsidRDefault="00CE6B36" w:rsidP="00563350">
      <w:pPr>
        <w:spacing w:after="120"/>
      </w:pPr>
      <w:r>
        <w:t>This Test Project proposal consists of the following documentation/files</w:t>
      </w:r>
      <w:r w:rsidR="00A83F10">
        <w:t>/parts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3"/>
        <w:gridCol w:w="4766"/>
      </w:tblGrid>
      <w:tr w:rsidR="00563350" w:rsidTr="0090466D">
        <w:tc>
          <w:tcPr>
            <w:tcW w:w="4863" w:type="dxa"/>
          </w:tcPr>
          <w:p w:rsidR="00563350" w:rsidRPr="00AB4D1F" w:rsidRDefault="00A83F10" w:rsidP="00706CF3">
            <w:pPr>
              <w:pStyle w:val="numberedlist"/>
              <w:numPr>
                <w:ilvl w:val="0"/>
                <w:numId w:val="28"/>
              </w:numPr>
              <w:contextualSpacing w:val="0"/>
              <w:rPr>
                <w:lang w:val="nl-NL"/>
              </w:rPr>
            </w:pPr>
            <w:r>
              <w:rPr>
                <w:lang w:val="nl-NL"/>
              </w:rPr>
              <w:t>WS2013</w:t>
            </w:r>
            <w:r w:rsidR="00563350" w:rsidRPr="00AB4D1F">
              <w:rPr>
                <w:lang w:val="nl-NL"/>
              </w:rPr>
              <w:t>_TP05_</w:t>
            </w:r>
            <w:r>
              <w:rPr>
                <w:lang w:val="nl-NL"/>
              </w:rPr>
              <w:t>M4</w:t>
            </w:r>
            <w:r w:rsidR="00223A71">
              <w:rPr>
                <w:lang w:val="nl-NL"/>
              </w:rPr>
              <w:t>_EN</w:t>
            </w:r>
            <w:r w:rsidR="00563350" w:rsidRPr="00AB4D1F">
              <w:rPr>
                <w:lang w:val="nl-NL"/>
              </w:rPr>
              <w:t>.</w:t>
            </w:r>
            <w:r w:rsidR="00706CF3">
              <w:rPr>
                <w:lang w:val="nl-NL"/>
              </w:rPr>
              <w:t>pdf (printed)</w:t>
            </w:r>
          </w:p>
        </w:tc>
        <w:tc>
          <w:tcPr>
            <w:tcW w:w="4766" w:type="dxa"/>
          </w:tcPr>
          <w:p w:rsidR="00563350" w:rsidRPr="00AB4D1F" w:rsidRDefault="008272A6" w:rsidP="008272A6">
            <w:pPr>
              <w:pStyle w:val="numberedlist"/>
              <w:numPr>
                <w:ilvl w:val="0"/>
                <w:numId w:val="28"/>
              </w:numPr>
              <w:contextualSpacing w:val="0"/>
            </w:pPr>
            <w:r>
              <w:t>A machined part</w:t>
            </w:r>
          </w:p>
        </w:tc>
      </w:tr>
    </w:tbl>
    <w:p w:rsidR="00893647" w:rsidRDefault="00893647" w:rsidP="00A83F10">
      <w:pPr>
        <w:pStyle w:val="Heading1"/>
        <w:spacing w:before="60" w:after="120"/>
      </w:pPr>
      <w:r>
        <w:t>Introduction</w:t>
      </w:r>
    </w:p>
    <w:p w:rsidR="00893647" w:rsidRDefault="00893647" w:rsidP="00893647">
      <w:r>
        <w:t>Your company has received permission from the parent company</w:t>
      </w:r>
      <w:r w:rsidR="008272A6">
        <w:t xml:space="preserve"> to manufacture and sell </w:t>
      </w:r>
      <w:r>
        <w:t>parts under license. The first step in the process is to re</w:t>
      </w:r>
      <w:r w:rsidR="00A83F10">
        <w:t>verse engineer a specific part.</w:t>
      </w:r>
    </w:p>
    <w:p w:rsidR="00893647" w:rsidRDefault="00893647" w:rsidP="00893647">
      <w:pPr>
        <w:pStyle w:val="Heading1"/>
        <w:spacing w:after="120"/>
      </w:pPr>
      <w:bookmarkStart w:id="2" w:name="_Toc60882173"/>
      <w:bookmarkStart w:id="3" w:name="_Toc60887859"/>
      <w:r>
        <w:t>Description</w:t>
      </w:r>
      <w:bookmarkEnd w:id="2"/>
      <w:bookmarkEnd w:id="3"/>
      <w:r w:rsidR="00233E7D">
        <w:t xml:space="preserve"> OF PROJECT AND TASKS</w:t>
      </w:r>
    </w:p>
    <w:p w:rsidR="00893647" w:rsidRDefault="00893647" w:rsidP="00893647">
      <w:r>
        <w:t xml:space="preserve">After you have reviewed the part, you measure, sketch and model </w:t>
      </w:r>
      <w:r w:rsidR="00A83F10">
        <w:t>the part and produce a drawing.</w:t>
      </w:r>
    </w:p>
    <w:p w:rsidR="00893647" w:rsidRDefault="00893647" w:rsidP="00893647">
      <w:r>
        <w:t xml:space="preserve">The physical component will be removed after </w:t>
      </w:r>
      <w:r>
        <w:rPr>
          <w:b/>
        </w:rPr>
        <w:t>2 hours</w:t>
      </w:r>
      <w:r>
        <w:t>.</w:t>
      </w:r>
    </w:p>
    <w:p w:rsidR="00F43BEF" w:rsidRPr="00F43BEF" w:rsidRDefault="00F43BEF" w:rsidP="00893647">
      <w:r>
        <w:t xml:space="preserve">You have </w:t>
      </w:r>
      <w:r>
        <w:rPr>
          <w:b/>
        </w:rPr>
        <w:t xml:space="preserve">4 hours </w:t>
      </w:r>
      <w:r>
        <w:t>to complete the project.</w:t>
      </w:r>
    </w:p>
    <w:p w:rsidR="00893647" w:rsidRDefault="00893647" w:rsidP="00893647">
      <w:pPr>
        <w:pStyle w:val="Heading1"/>
        <w:spacing w:after="120"/>
      </w:pPr>
      <w:r>
        <w:t>Equ</w:t>
      </w:r>
      <w:r w:rsidR="006E7CB6">
        <w:t>ipment ALLOWED</w:t>
      </w:r>
    </w:p>
    <w:p w:rsidR="00893647" w:rsidRDefault="006E7CB6" w:rsidP="00893647">
      <w:r>
        <w:t>In accordance with the competition tool list.</w:t>
      </w:r>
    </w:p>
    <w:p w:rsidR="00893647" w:rsidRDefault="00893647" w:rsidP="00893647">
      <w:pPr>
        <w:pStyle w:val="Heading1"/>
        <w:spacing w:after="120"/>
      </w:pPr>
      <w:r>
        <w:t>Instructions to the competitor</w:t>
      </w:r>
    </w:p>
    <w:p w:rsidR="00893647" w:rsidRDefault="00893647" w:rsidP="00893647">
      <w:pPr>
        <w:pStyle w:val="Heading2"/>
      </w:pPr>
      <w:r>
        <w:t>SKETCH AND MODEL THE PART</w:t>
      </w:r>
    </w:p>
    <w:p w:rsidR="00893647" w:rsidRDefault="00893647" w:rsidP="00893647">
      <w:pPr>
        <w:pStyle w:val="numberedlist"/>
        <w:numPr>
          <w:ilvl w:val="0"/>
          <w:numId w:val="16"/>
        </w:numPr>
        <w:tabs>
          <w:tab w:val="num" w:pos="360"/>
        </w:tabs>
        <w:contextualSpacing w:val="0"/>
      </w:pPr>
      <w:r>
        <w:t>If required, create sketches on paper.</w:t>
      </w:r>
    </w:p>
    <w:p w:rsidR="00893647" w:rsidRDefault="00893647" w:rsidP="00893647">
      <w:pPr>
        <w:pStyle w:val="numberedlist"/>
        <w:numPr>
          <w:ilvl w:val="0"/>
          <w:numId w:val="16"/>
        </w:numPr>
        <w:autoSpaceDE w:val="0"/>
        <w:autoSpaceDN w:val="0"/>
        <w:adjustRightInd w:val="0"/>
        <w:spacing w:after="0"/>
      </w:pPr>
      <w:r>
        <w:t>Use the following information to assist with measurement process.</w:t>
      </w:r>
    </w:p>
    <w:p w:rsidR="00893647" w:rsidRDefault="00893647" w:rsidP="00893647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 xml:space="preserve">Measuring accuracy = </w:t>
      </w:r>
      <w:r w:rsidRPr="006E7CB6">
        <w:t>±0.2</w:t>
      </w:r>
      <w:r w:rsidRPr="00F71C3B">
        <w:t xml:space="preserve"> mm</w:t>
      </w:r>
      <w:r w:rsidR="00101895">
        <w:t xml:space="preserve"> when measuring across 2 machined surfaces</w:t>
      </w:r>
      <w:r w:rsidRPr="00F71C3B">
        <w:t>.</w:t>
      </w:r>
    </w:p>
    <w:p w:rsidR="00804752" w:rsidRDefault="00804752" w:rsidP="00804752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>Measuring accuracy = ±0.5</w:t>
      </w:r>
      <w:r w:rsidRPr="00F71C3B">
        <w:t xml:space="preserve"> mm</w:t>
      </w:r>
      <w:r>
        <w:t xml:space="preserve"> when measuring across unfinished surfaces</w:t>
      </w:r>
      <w:r w:rsidRPr="00F71C3B">
        <w:t>.</w:t>
      </w:r>
    </w:p>
    <w:p w:rsidR="00893647" w:rsidRPr="00F71C3B" w:rsidRDefault="00E639A0" w:rsidP="00893647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>Radii and chamfers 0.</w:t>
      </w:r>
      <w:r w:rsidR="009A3A2D">
        <w:t>4</w:t>
      </w:r>
      <w:r w:rsidR="00893647" w:rsidRPr="00F71C3B">
        <w:t xml:space="preserve"> mm or less are not required.</w:t>
      </w:r>
    </w:p>
    <w:p w:rsidR="00893647" w:rsidRDefault="00893647" w:rsidP="00893647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 w:rsidRPr="00F71C3B">
        <w:t>Neglect any surface irregularities.</w:t>
      </w:r>
    </w:p>
    <w:p w:rsidR="004E64E4" w:rsidRDefault="004E64E4" w:rsidP="009A3A2D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>Review the par</w:t>
      </w:r>
      <w:r w:rsidR="009A3A2D">
        <w:t>t,</w:t>
      </w:r>
      <w:r>
        <w:t xml:space="preserve"> instructions</w:t>
      </w:r>
      <w:r w:rsidR="009A3A2D">
        <w:t xml:space="preserve"> and illustrations (see note 1)</w:t>
      </w:r>
      <w:r>
        <w:t xml:space="preserve"> for features that </w:t>
      </w:r>
      <w:r w:rsidR="000A4F5E">
        <w:t xml:space="preserve">are modified or </w:t>
      </w:r>
      <w:r>
        <w:t>do not have to be modeled.</w:t>
      </w:r>
    </w:p>
    <w:p w:rsidR="0046523A" w:rsidRDefault="0046523A" w:rsidP="00893647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>Assume 1.5 degree draft angle where required.</w:t>
      </w:r>
    </w:p>
    <w:p w:rsidR="00EF35AD" w:rsidRDefault="00EF35AD" w:rsidP="00893647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/>
      </w:pPr>
      <w:r>
        <w:t xml:space="preserve">Review the attached sketches for dimensions </w:t>
      </w:r>
      <w:r w:rsidR="009A3A2D">
        <w:t>(see note 2)</w:t>
      </w:r>
      <w:r>
        <w:t>.</w:t>
      </w:r>
    </w:p>
    <w:p w:rsidR="004E64E4" w:rsidRDefault="00893647" w:rsidP="004E64E4">
      <w:pPr>
        <w:pStyle w:val="numberedlist"/>
        <w:numPr>
          <w:ilvl w:val="0"/>
          <w:numId w:val="16"/>
        </w:numPr>
        <w:contextualSpacing w:val="0"/>
      </w:pPr>
      <w:r>
        <w:t>Create the model of the part and save the part using the competition file naming conventio</w:t>
      </w:r>
      <w:r w:rsidR="00A83F10">
        <w:t>n.</w:t>
      </w:r>
    </w:p>
    <w:p w:rsidR="00893647" w:rsidRPr="005642D1" w:rsidRDefault="00893647" w:rsidP="00893647">
      <w:pPr>
        <w:pStyle w:val="Heading2"/>
      </w:pPr>
      <w:r>
        <w:t>CREATE DRAWING</w:t>
      </w:r>
    </w:p>
    <w:p w:rsidR="000001CA" w:rsidRDefault="000001CA" w:rsidP="008272A6">
      <w:pPr>
        <w:pStyle w:val="numberedlist"/>
        <w:numPr>
          <w:ilvl w:val="0"/>
          <w:numId w:val="39"/>
        </w:numPr>
      </w:pPr>
      <w:r>
        <w:t>On the first sheet, create 4 shaded isometric views to display the major features of the part.</w:t>
      </w:r>
    </w:p>
    <w:p w:rsidR="009A3A2D" w:rsidRDefault="009A3A2D" w:rsidP="009A3A2D">
      <w:pPr>
        <w:pStyle w:val="ListParagraph"/>
        <w:numPr>
          <w:ilvl w:val="1"/>
          <w:numId w:val="39"/>
        </w:numPr>
        <w:autoSpaceDE w:val="0"/>
        <w:autoSpaceDN w:val="0"/>
        <w:adjustRightInd w:val="0"/>
        <w:spacing w:after="0"/>
      </w:pPr>
      <w:r>
        <w:t xml:space="preserve">The machined surfaces should be Machined – </w:t>
      </w:r>
      <w:proofErr w:type="spellStart"/>
      <w:r>
        <w:t>Aluminum</w:t>
      </w:r>
      <w:proofErr w:type="spellEnd"/>
      <w:r>
        <w:t xml:space="preserve"> in appearance.</w:t>
      </w:r>
    </w:p>
    <w:p w:rsidR="009A3A2D" w:rsidRDefault="009A3A2D" w:rsidP="009A3A2D">
      <w:pPr>
        <w:pStyle w:val="ListParagraph"/>
        <w:numPr>
          <w:ilvl w:val="1"/>
          <w:numId w:val="39"/>
        </w:numPr>
        <w:autoSpaceDE w:val="0"/>
        <w:autoSpaceDN w:val="0"/>
        <w:adjustRightInd w:val="0"/>
        <w:spacing w:after="0"/>
      </w:pPr>
      <w:r>
        <w:t xml:space="preserve">The cast surfaces should be </w:t>
      </w:r>
      <w:proofErr w:type="spellStart"/>
      <w:r>
        <w:t>Aluminum</w:t>
      </w:r>
      <w:proofErr w:type="spellEnd"/>
      <w:r>
        <w:t xml:space="preserve"> – Cast in appearance.</w:t>
      </w:r>
    </w:p>
    <w:p w:rsidR="00893647" w:rsidRDefault="000001CA" w:rsidP="008272A6">
      <w:pPr>
        <w:pStyle w:val="numberedlist"/>
        <w:numPr>
          <w:ilvl w:val="0"/>
          <w:numId w:val="39"/>
        </w:numPr>
      </w:pPr>
      <w:r>
        <w:t>On the second sheet, create a detailed drawing of the part</w:t>
      </w:r>
      <w:r w:rsidR="005644E8">
        <w:t>.</w:t>
      </w:r>
    </w:p>
    <w:p w:rsidR="00893647" w:rsidRDefault="00893647" w:rsidP="008272A6">
      <w:pPr>
        <w:pStyle w:val="numberedlist"/>
        <w:numPr>
          <w:ilvl w:val="0"/>
          <w:numId w:val="39"/>
        </w:numPr>
      </w:pPr>
      <w:r>
        <w:t>To complete the drawing:</w:t>
      </w:r>
    </w:p>
    <w:p w:rsidR="00893647" w:rsidRDefault="00893647" w:rsidP="00D0688D">
      <w:pPr>
        <w:pStyle w:val="numberedlist"/>
        <w:numPr>
          <w:ilvl w:val="0"/>
          <w:numId w:val="41"/>
        </w:numPr>
      </w:pPr>
      <w:r>
        <w:t>All annotation styles must m</w:t>
      </w:r>
      <w:r w:rsidR="00D0688D">
        <w:t>eet ISO standards.</w:t>
      </w:r>
    </w:p>
    <w:p w:rsidR="00893647" w:rsidRDefault="00893647" w:rsidP="00D0688D">
      <w:pPr>
        <w:pStyle w:val="numberedlist"/>
        <w:numPr>
          <w:ilvl w:val="0"/>
          <w:numId w:val="41"/>
        </w:numPr>
      </w:pPr>
      <w:r>
        <w:t>Dimension as required for manufacturing</w:t>
      </w:r>
      <w:r w:rsidRPr="007F678F">
        <w:t>.</w:t>
      </w:r>
    </w:p>
    <w:p w:rsidR="00893647" w:rsidRDefault="00893647" w:rsidP="00D0688D">
      <w:pPr>
        <w:pStyle w:val="numberedlist"/>
        <w:numPr>
          <w:ilvl w:val="0"/>
          <w:numId w:val="41"/>
        </w:numPr>
      </w:pPr>
      <w:r>
        <w:t xml:space="preserve">All </w:t>
      </w:r>
      <w:r w:rsidR="000166A1">
        <w:t>main</w:t>
      </w:r>
      <w:r w:rsidR="00D0688D">
        <w:t xml:space="preserve"> </w:t>
      </w:r>
      <w:r>
        <w:t>dimensions should be placed using one decimal place.</w:t>
      </w:r>
    </w:p>
    <w:p w:rsidR="00893647" w:rsidRDefault="00893647" w:rsidP="008272A6">
      <w:pPr>
        <w:pStyle w:val="numberedlist"/>
        <w:numPr>
          <w:ilvl w:val="0"/>
          <w:numId w:val="39"/>
        </w:numPr>
      </w:pPr>
      <w:r>
        <w:t>Apply GDT</w:t>
      </w:r>
    </w:p>
    <w:p w:rsidR="003E5EC2" w:rsidRDefault="00893647" w:rsidP="003E5EC2">
      <w:pPr>
        <w:pStyle w:val="numberedlist"/>
        <w:numPr>
          <w:ilvl w:val="0"/>
          <w:numId w:val="39"/>
        </w:numPr>
      </w:pPr>
      <w:r>
        <w:t>Add surface texture symbols.</w:t>
      </w:r>
    </w:p>
    <w:p w:rsidR="006E6967" w:rsidRDefault="006E6967" w:rsidP="008272A6">
      <w:pPr>
        <w:pStyle w:val="numberedlist"/>
        <w:numPr>
          <w:ilvl w:val="0"/>
          <w:numId w:val="39"/>
        </w:numPr>
      </w:pPr>
      <w:r>
        <w:t xml:space="preserve">Add a note listing the </w:t>
      </w:r>
      <w:r w:rsidR="003F5773">
        <w:t>volume of the part in mm</w:t>
      </w:r>
      <w:r w:rsidR="003F5773" w:rsidRPr="003F5773">
        <w:rPr>
          <w:vertAlign w:val="superscript"/>
        </w:rPr>
        <w:t>3</w:t>
      </w:r>
      <w:r>
        <w:t>.</w:t>
      </w:r>
    </w:p>
    <w:p w:rsidR="00D06575" w:rsidRDefault="00D06575" w:rsidP="008272A6">
      <w:pPr>
        <w:pStyle w:val="numberedlist"/>
        <w:numPr>
          <w:ilvl w:val="0"/>
          <w:numId w:val="39"/>
        </w:numPr>
      </w:pPr>
      <w:r>
        <w:t>Create a rendered image, using Inventor studio</w:t>
      </w:r>
    </w:p>
    <w:p w:rsidR="00893647" w:rsidRDefault="00893647" w:rsidP="00804752">
      <w:pPr>
        <w:pStyle w:val="numberedlist"/>
        <w:numPr>
          <w:ilvl w:val="0"/>
          <w:numId w:val="39"/>
        </w:numPr>
      </w:pPr>
      <w:r>
        <w:t xml:space="preserve">Save the file using </w:t>
      </w:r>
      <w:r w:rsidR="00F26662">
        <w:t xml:space="preserve">the </w:t>
      </w:r>
      <w:r>
        <w:t>competition file naming conventions.</w:t>
      </w:r>
    </w:p>
    <w:p w:rsidR="006E7CB6" w:rsidRDefault="006E7CB6" w:rsidP="006E7CB6">
      <w:pPr>
        <w:pStyle w:val="Heading2"/>
      </w:pPr>
      <w:r>
        <w:t>REMARKS</w:t>
      </w:r>
    </w:p>
    <w:p w:rsidR="006E7CB6" w:rsidRDefault="00804752" w:rsidP="006E7CB6">
      <w:pPr>
        <w:pStyle w:val="numberedlist"/>
        <w:numPr>
          <w:ilvl w:val="0"/>
          <w:numId w:val="37"/>
        </w:numPr>
      </w:pPr>
      <w:r>
        <w:t xml:space="preserve">All drawing sheets </w:t>
      </w:r>
      <w:r w:rsidR="006E7CB6">
        <w:t>should be printed on an A3 size sheet.</w:t>
      </w:r>
    </w:p>
    <w:p w:rsidR="006E7CB6" w:rsidRDefault="006E7CB6" w:rsidP="00893647">
      <w:pPr>
        <w:pStyle w:val="numberedlist"/>
        <w:numPr>
          <w:ilvl w:val="0"/>
          <w:numId w:val="37"/>
        </w:numPr>
      </w:pPr>
      <w:r>
        <w:t>All files should be saved in the following fo</w:t>
      </w:r>
      <w:r w:rsidR="00C154AC">
        <w:t>lder: Data Drive</w:t>
      </w:r>
      <w:r w:rsidR="004E64E4">
        <w:t>/</w:t>
      </w:r>
      <w:r w:rsidR="00D06575">
        <w:t>Competitor number</w:t>
      </w:r>
      <w:r w:rsidR="00804752">
        <w:t>/Day 4</w:t>
      </w:r>
      <w:r>
        <w:t>.</w:t>
      </w:r>
    </w:p>
    <w:p w:rsidR="00BD04A0" w:rsidRDefault="00BD04A0">
      <w:pPr>
        <w:rPr>
          <w:rFonts w:eastAsiaTheme="majorEastAsia" w:cstheme="majorBidi"/>
          <w:b/>
          <w:bCs/>
          <w:caps/>
          <w:sz w:val="24"/>
          <w:szCs w:val="28"/>
          <w:u w:val="single"/>
        </w:rPr>
      </w:pPr>
      <w:r>
        <w:br w:type="page"/>
      </w:r>
    </w:p>
    <w:p w:rsidR="00893647" w:rsidRDefault="00893647" w:rsidP="00893647">
      <w:pPr>
        <w:pStyle w:val="Heading1"/>
      </w:pPr>
      <w:r>
        <w:lastRenderedPageBreak/>
        <w:t>Marking scheme</w:t>
      </w:r>
    </w:p>
    <w:tbl>
      <w:tblPr>
        <w:tblStyle w:val="TableGrid"/>
        <w:tblW w:w="5809" w:type="dxa"/>
        <w:tblLook w:val="04A0" w:firstRow="1" w:lastRow="0" w:firstColumn="1" w:lastColumn="0" w:noHBand="0" w:noVBand="1"/>
      </w:tblPr>
      <w:tblGrid>
        <w:gridCol w:w="1443"/>
        <w:gridCol w:w="3322"/>
        <w:gridCol w:w="1044"/>
      </w:tblGrid>
      <w:tr w:rsidR="00893647" w:rsidRPr="00344F2E" w:rsidTr="00A20F82">
        <w:trPr>
          <w:trHeight w:val="294"/>
        </w:trPr>
        <w:tc>
          <w:tcPr>
            <w:tcW w:w="1443" w:type="dxa"/>
          </w:tcPr>
          <w:p w:rsidR="00893647" w:rsidRDefault="00893647" w:rsidP="00A20F82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3322" w:type="dxa"/>
          </w:tcPr>
          <w:p w:rsidR="00893647" w:rsidRPr="00344F2E" w:rsidRDefault="00893647" w:rsidP="00A20F82">
            <w:pPr>
              <w:rPr>
                <w:b/>
              </w:rPr>
            </w:pPr>
            <w:r>
              <w:rPr>
                <w:b/>
              </w:rPr>
              <w:t>SUB-CRITERION</w:t>
            </w:r>
          </w:p>
        </w:tc>
        <w:tc>
          <w:tcPr>
            <w:tcW w:w="1044" w:type="dxa"/>
          </w:tcPr>
          <w:p w:rsidR="00893647" w:rsidRPr="00344F2E" w:rsidRDefault="00893647" w:rsidP="00A20F82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893647" w:rsidTr="00A20F82">
        <w:trPr>
          <w:trHeight w:val="294"/>
        </w:trPr>
        <w:tc>
          <w:tcPr>
            <w:tcW w:w="1443" w:type="dxa"/>
          </w:tcPr>
          <w:p w:rsidR="00893647" w:rsidRDefault="00804752" w:rsidP="00532B37">
            <w:r>
              <w:t>D</w:t>
            </w:r>
            <w:r w:rsidR="00893647">
              <w:t>1</w:t>
            </w:r>
          </w:p>
        </w:tc>
        <w:tc>
          <w:tcPr>
            <w:tcW w:w="3322" w:type="dxa"/>
          </w:tcPr>
          <w:p w:rsidR="00893647" w:rsidRDefault="00893647" w:rsidP="00A20F82">
            <w:r>
              <w:t>Presence of part features</w:t>
            </w:r>
          </w:p>
        </w:tc>
        <w:tc>
          <w:tcPr>
            <w:tcW w:w="1044" w:type="dxa"/>
          </w:tcPr>
          <w:p w:rsidR="00893647" w:rsidRDefault="006E6967" w:rsidP="00A20F82">
            <w:r>
              <w:t>1</w:t>
            </w:r>
            <w:r w:rsidR="00804752">
              <w:t>2</w:t>
            </w:r>
          </w:p>
        </w:tc>
      </w:tr>
      <w:tr w:rsidR="00893647" w:rsidTr="00A20F82">
        <w:trPr>
          <w:trHeight w:val="294"/>
        </w:trPr>
        <w:tc>
          <w:tcPr>
            <w:tcW w:w="1443" w:type="dxa"/>
          </w:tcPr>
          <w:p w:rsidR="00893647" w:rsidRDefault="00804752" w:rsidP="00A20F82">
            <w:r>
              <w:t>D</w:t>
            </w:r>
            <w:r w:rsidR="00893647">
              <w:t>2</w:t>
            </w:r>
          </w:p>
        </w:tc>
        <w:tc>
          <w:tcPr>
            <w:tcW w:w="3322" w:type="dxa"/>
          </w:tcPr>
          <w:p w:rsidR="00893647" w:rsidRDefault="005C1FA9" w:rsidP="00A20F82">
            <w:r>
              <w:t>D</w:t>
            </w:r>
            <w:r w:rsidR="00893647">
              <w:t>imensions</w:t>
            </w:r>
          </w:p>
        </w:tc>
        <w:tc>
          <w:tcPr>
            <w:tcW w:w="1044" w:type="dxa"/>
          </w:tcPr>
          <w:p w:rsidR="00893647" w:rsidRDefault="00261F87" w:rsidP="00A20F82">
            <w:r>
              <w:t>8</w:t>
            </w:r>
            <w:r w:rsidR="0058625A">
              <w:t>.25</w:t>
            </w:r>
          </w:p>
        </w:tc>
      </w:tr>
      <w:tr w:rsidR="00893647" w:rsidTr="00A20F82">
        <w:trPr>
          <w:trHeight w:val="294"/>
        </w:trPr>
        <w:tc>
          <w:tcPr>
            <w:tcW w:w="1443" w:type="dxa"/>
          </w:tcPr>
          <w:p w:rsidR="00893647" w:rsidRDefault="00804752" w:rsidP="00A20F82">
            <w:r>
              <w:t>D3</w:t>
            </w:r>
          </w:p>
        </w:tc>
        <w:tc>
          <w:tcPr>
            <w:tcW w:w="3322" w:type="dxa"/>
          </w:tcPr>
          <w:p w:rsidR="00893647" w:rsidRDefault="00893647" w:rsidP="00A20F82">
            <w:r>
              <w:t>Tolerances</w:t>
            </w:r>
            <w:r w:rsidR="003E026A">
              <w:t xml:space="preserve"> (</w:t>
            </w:r>
            <w:r w:rsidR="00C44F00">
              <w:t xml:space="preserve">including </w:t>
            </w:r>
            <w:r w:rsidR="003E026A">
              <w:t>GDT)</w:t>
            </w:r>
          </w:p>
        </w:tc>
        <w:tc>
          <w:tcPr>
            <w:tcW w:w="1044" w:type="dxa"/>
          </w:tcPr>
          <w:p w:rsidR="00893647" w:rsidRDefault="00261F87" w:rsidP="00A20F82">
            <w:r>
              <w:t>0.75</w:t>
            </w:r>
          </w:p>
        </w:tc>
      </w:tr>
      <w:tr w:rsidR="00893647" w:rsidTr="00A20F82">
        <w:trPr>
          <w:trHeight w:val="294"/>
        </w:trPr>
        <w:tc>
          <w:tcPr>
            <w:tcW w:w="1443" w:type="dxa"/>
          </w:tcPr>
          <w:p w:rsidR="00893647" w:rsidRDefault="00804752" w:rsidP="00A20F82">
            <w:r>
              <w:t>D</w:t>
            </w:r>
            <w:r w:rsidR="00893647">
              <w:t>4</w:t>
            </w:r>
          </w:p>
        </w:tc>
        <w:tc>
          <w:tcPr>
            <w:tcW w:w="3322" w:type="dxa"/>
          </w:tcPr>
          <w:p w:rsidR="00893647" w:rsidRDefault="00893647" w:rsidP="00A20F82">
            <w:r>
              <w:t>Surfaces</w:t>
            </w:r>
          </w:p>
        </w:tc>
        <w:tc>
          <w:tcPr>
            <w:tcW w:w="1044" w:type="dxa"/>
          </w:tcPr>
          <w:p w:rsidR="00893647" w:rsidRDefault="00D06575" w:rsidP="00A20F82">
            <w:r>
              <w:t>0.75</w:t>
            </w:r>
          </w:p>
        </w:tc>
      </w:tr>
      <w:tr w:rsidR="00893647" w:rsidTr="00A20F82">
        <w:trPr>
          <w:trHeight w:val="294"/>
        </w:trPr>
        <w:tc>
          <w:tcPr>
            <w:tcW w:w="1443" w:type="dxa"/>
          </w:tcPr>
          <w:p w:rsidR="00893647" w:rsidRDefault="00BD04A0" w:rsidP="00A20F82">
            <w:r>
              <w:t>D</w:t>
            </w:r>
            <w:r w:rsidR="00893647">
              <w:t>5</w:t>
            </w:r>
          </w:p>
        </w:tc>
        <w:tc>
          <w:tcPr>
            <w:tcW w:w="3322" w:type="dxa"/>
          </w:tcPr>
          <w:p w:rsidR="00893647" w:rsidRDefault="00893647" w:rsidP="00A20F82">
            <w:r>
              <w:t>Presentation</w:t>
            </w:r>
          </w:p>
        </w:tc>
        <w:tc>
          <w:tcPr>
            <w:tcW w:w="1044" w:type="dxa"/>
          </w:tcPr>
          <w:p w:rsidR="00893647" w:rsidRDefault="00D06575" w:rsidP="00A20F82">
            <w:r>
              <w:t>3</w:t>
            </w:r>
            <w:r w:rsidR="0058625A">
              <w:t>.25</w:t>
            </w:r>
          </w:p>
        </w:tc>
      </w:tr>
      <w:tr w:rsidR="00893647" w:rsidTr="00A20F82">
        <w:trPr>
          <w:trHeight w:val="307"/>
        </w:trPr>
        <w:tc>
          <w:tcPr>
            <w:tcW w:w="1443" w:type="dxa"/>
          </w:tcPr>
          <w:p w:rsidR="00893647" w:rsidRPr="00782098" w:rsidRDefault="00893647" w:rsidP="00A20F82">
            <w:pPr>
              <w:jc w:val="right"/>
              <w:rPr>
                <w:b/>
              </w:rPr>
            </w:pPr>
          </w:p>
        </w:tc>
        <w:tc>
          <w:tcPr>
            <w:tcW w:w="3322" w:type="dxa"/>
          </w:tcPr>
          <w:p w:rsidR="00893647" w:rsidRDefault="00893647" w:rsidP="00A20F82">
            <w:pPr>
              <w:jc w:val="right"/>
            </w:pPr>
            <w:r w:rsidRPr="00782098">
              <w:rPr>
                <w:b/>
              </w:rPr>
              <w:t>Total</w:t>
            </w:r>
            <w:r>
              <w:t>:</w:t>
            </w:r>
          </w:p>
        </w:tc>
        <w:tc>
          <w:tcPr>
            <w:tcW w:w="1044" w:type="dxa"/>
          </w:tcPr>
          <w:p w:rsidR="00893647" w:rsidRDefault="00BD04A0" w:rsidP="00A20F82">
            <w:r>
              <w:t>25</w:t>
            </w:r>
          </w:p>
        </w:tc>
      </w:tr>
    </w:tbl>
    <w:p w:rsidR="00EF3E9F" w:rsidRDefault="00EF3E9F" w:rsidP="003D7007"/>
    <w:p w:rsidR="009C138F" w:rsidRDefault="009C138F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3D7007"/>
    <w:p w:rsidR="00157A08" w:rsidRDefault="00157A08" w:rsidP="00157A08">
      <w:pPr>
        <w:pStyle w:val="Heading1"/>
      </w:pPr>
      <w:r>
        <w:t>Additional information in appendix</w:t>
      </w:r>
    </w:p>
    <w:p w:rsidR="00157A08" w:rsidRDefault="00157A08" w:rsidP="00157A08"/>
    <w:p w:rsidR="00157A08" w:rsidRDefault="00157A08" w:rsidP="00157A08">
      <w:r>
        <w:t>Translation</w:t>
      </w:r>
      <w:r>
        <w:t xml:space="preserve"> for words in Appendix</w:t>
      </w:r>
      <w:r>
        <w:t>:</w:t>
      </w:r>
      <w:bookmarkStart w:id="4" w:name="_GoBack"/>
      <w:bookmarkEnd w:id="4"/>
    </w:p>
    <w:p w:rsidR="00157A08" w:rsidRDefault="00157A08" w:rsidP="003D7007">
      <w:r>
        <w:t>Note =</w:t>
      </w:r>
    </w:p>
    <w:p w:rsidR="00157A08" w:rsidRDefault="00157A08" w:rsidP="003D7007">
      <w:r>
        <w:t>Chamber =</w:t>
      </w:r>
    </w:p>
    <w:p w:rsidR="00157A08" w:rsidRDefault="00157A08" w:rsidP="003D7007">
      <w:r>
        <w:t>Closed =</w:t>
      </w:r>
    </w:p>
    <w:p w:rsidR="00157A08" w:rsidRDefault="00157A08" w:rsidP="003D7007">
      <w:r>
        <w:t>Edge of front flange =</w:t>
      </w:r>
    </w:p>
    <w:p w:rsidR="00157A08" w:rsidRDefault="00157A08" w:rsidP="003D7007">
      <w:r>
        <w:t>Top view =</w:t>
      </w:r>
    </w:p>
    <w:p w:rsidR="00157A08" w:rsidRDefault="00157A08" w:rsidP="003D7007"/>
    <w:sectPr w:rsidR="00157A08" w:rsidSect="00F56128">
      <w:headerReference w:type="default" r:id="rId10"/>
      <w:footerReference w:type="default" r:id="rId11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14" w:rsidRDefault="00997414" w:rsidP="00A11118">
      <w:r>
        <w:separator/>
      </w:r>
    </w:p>
  </w:endnote>
  <w:endnote w:type="continuationSeparator" w:id="0">
    <w:p w:rsidR="00997414" w:rsidRDefault="00997414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ook w:val="0000" w:firstRow="0" w:lastRow="0" w:firstColumn="0" w:lastColumn="0" w:noHBand="0" w:noVBand="0"/>
    </w:tblPr>
    <w:tblGrid>
      <w:gridCol w:w="2088"/>
      <w:gridCol w:w="6120"/>
      <w:gridCol w:w="1646"/>
    </w:tblGrid>
    <w:tr w:rsidR="00B93783" w:rsidTr="00B93783">
      <w:trPr>
        <w:cantSplit/>
      </w:trPr>
      <w:tc>
        <w:tcPr>
          <w:tcW w:w="2088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  <w:p w:rsidR="00B93783" w:rsidRDefault="00B93783" w:rsidP="00B93783">
          <w:pPr>
            <w:pStyle w:val="Footer"/>
            <w:rPr>
              <w:sz w:val="16"/>
            </w:rPr>
          </w:pPr>
        </w:p>
        <w:p w:rsidR="00B93783" w:rsidRDefault="00A83F10" w:rsidP="00B93783">
          <w:pPr>
            <w:pStyle w:val="Footer"/>
            <w:rPr>
              <w:sz w:val="16"/>
            </w:rPr>
          </w:pPr>
          <w:r>
            <w:rPr>
              <w:sz w:val="16"/>
              <w:lang w:val="de-DE"/>
            </w:rPr>
            <w:t>WS2013_TP05_M4</w:t>
          </w:r>
          <w:r w:rsidRPr="00591785">
            <w:rPr>
              <w:sz w:val="16"/>
              <w:lang w:val="de-DE"/>
            </w:rPr>
            <w:t>_EN</w:t>
          </w:r>
        </w:p>
      </w:tc>
      <w:tc>
        <w:tcPr>
          <w:tcW w:w="6120" w:type="dxa"/>
        </w:tcPr>
        <w:p w:rsidR="00B93783" w:rsidRPr="00AF5A9A" w:rsidRDefault="00B93783" w:rsidP="00B93783">
          <w:pPr>
            <w:jc w:val="center"/>
            <w:rPr>
              <w:rFonts w:ascii="Calibri" w:hAnsi="Calibri"/>
              <w:sz w:val="16"/>
              <w:szCs w:val="16"/>
              <w:lang w:val="en-US"/>
            </w:rPr>
          </w:pPr>
          <w:r w:rsidRPr="00AF5A9A">
            <w:rPr>
              <w:sz w:val="16"/>
              <w:szCs w:val="16"/>
              <w:lang w:val="en-US"/>
            </w:rPr>
            <w:t>© WorldSkills International (WSI) reserves all rights in documents developed for or on behalf of WSI, including translation and electronic distribution. This material may be reproduced for non-commercial vocational and educational purposes provided that the WorldSkills International logo and copyright notice are left in place.</w:t>
          </w:r>
        </w:p>
      </w:tc>
      <w:tc>
        <w:tcPr>
          <w:tcW w:w="1646" w:type="dxa"/>
        </w:tcPr>
        <w:p w:rsidR="00B93783" w:rsidRDefault="00B93783" w:rsidP="00B93783">
          <w:pPr>
            <w:pStyle w:val="Footer"/>
            <w:rPr>
              <w:rStyle w:val="PageNumber"/>
            </w:rPr>
          </w:pPr>
        </w:p>
        <w:p w:rsidR="00B93783" w:rsidRDefault="00B93783" w:rsidP="00B93783">
          <w:pPr>
            <w:pStyle w:val="Footer"/>
            <w:jc w:val="right"/>
            <w:rPr>
              <w:rStyle w:val="PageNumber"/>
            </w:rPr>
          </w:pPr>
        </w:p>
        <w:p w:rsidR="00B93783" w:rsidRDefault="00D7095E" w:rsidP="00B93783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F864F8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F864F8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FA3DFA" w:rsidRDefault="00B93783" w:rsidP="00FA3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28"/>
      <w:gridCol w:w="2962"/>
      <w:gridCol w:w="2464"/>
    </w:tblGrid>
    <w:tr w:rsidR="00B93783" w:rsidTr="00B93783">
      <w:trPr>
        <w:cantSplit/>
      </w:trPr>
      <w:tc>
        <w:tcPr>
          <w:tcW w:w="4428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B93783" w:rsidRDefault="00B93783" w:rsidP="00B93783">
          <w:pPr>
            <w:pStyle w:val="Footer"/>
            <w:rPr>
              <w:sz w:val="16"/>
            </w:rPr>
          </w:pPr>
        </w:p>
      </w:tc>
    </w:tr>
    <w:tr w:rsidR="00B93783" w:rsidTr="00B93783">
      <w:trPr>
        <w:cantSplit/>
      </w:trPr>
      <w:tc>
        <w:tcPr>
          <w:tcW w:w="4428" w:type="dxa"/>
        </w:tcPr>
        <w:p w:rsidR="00B93783" w:rsidRPr="00591785" w:rsidRDefault="00B93783" w:rsidP="00B93783">
          <w:pPr>
            <w:pStyle w:val="Footer"/>
            <w:rPr>
              <w:sz w:val="16"/>
              <w:lang w:val="en-US"/>
            </w:rPr>
          </w:pPr>
          <w:r w:rsidRPr="00591785">
            <w:rPr>
              <w:sz w:val="16"/>
              <w:lang w:val="en-US"/>
            </w:rPr>
            <w:t>Te</w:t>
          </w:r>
          <w:r>
            <w:rPr>
              <w:sz w:val="16"/>
              <w:lang w:val="en-US"/>
            </w:rPr>
            <w:t>st Project for Skill 05</w:t>
          </w:r>
        </w:p>
        <w:p w:rsidR="00B93783" w:rsidRPr="00591785" w:rsidRDefault="00A83F10" w:rsidP="00B93783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WS2013_TP05_M4</w:t>
          </w:r>
          <w:r w:rsidR="00B93783" w:rsidRPr="00591785">
            <w:rPr>
              <w:sz w:val="16"/>
              <w:lang w:val="de-DE"/>
            </w:rPr>
            <w:t>_EN</w:t>
          </w:r>
        </w:p>
      </w:tc>
      <w:tc>
        <w:tcPr>
          <w:tcW w:w="2962" w:type="dxa"/>
        </w:tcPr>
        <w:p w:rsidR="00B93783" w:rsidRPr="00127BA6" w:rsidRDefault="00B93783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1.3</w:t>
          </w:r>
        </w:p>
        <w:p w:rsidR="00B93783" w:rsidRPr="00127BA6" w:rsidRDefault="00A83F10" w:rsidP="00B93783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17/06/2013</w:t>
          </w:r>
        </w:p>
      </w:tc>
      <w:tc>
        <w:tcPr>
          <w:tcW w:w="2464" w:type="dxa"/>
        </w:tcPr>
        <w:p w:rsidR="00B93783" w:rsidRPr="00127BA6" w:rsidRDefault="00B93783" w:rsidP="00B93783">
          <w:pPr>
            <w:pStyle w:val="Footer"/>
            <w:jc w:val="right"/>
            <w:rPr>
              <w:rStyle w:val="PageNumber"/>
              <w:lang w:val="fr-FR"/>
            </w:rPr>
          </w:pPr>
        </w:p>
        <w:p w:rsidR="00B93783" w:rsidRDefault="00D7095E" w:rsidP="00B93783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F864F8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  <w:r w:rsidR="00B93783"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 w:rsidR="00B93783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F864F8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B93783" w:rsidRPr="000A556C" w:rsidRDefault="00B93783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14" w:rsidRDefault="00997414" w:rsidP="00A11118">
      <w:r>
        <w:separator/>
      </w:r>
    </w:p>
  </w:footnote>
  <w:footnote w:type="continuationSeparator" w:id="0">
    <w:p w:rsidR="00997414" w:rsidRDefault="00997414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83" w:rsidRDefault="00A83F10" w:rsidP="00C65455">
    <w:pPr>
      <w:pStyle w:val="Header"/>
    </w:pPr>
    <w:r>
      <w:rPr>
        <w:noProof/>
        <w:lang w:val="en-US"/>
      </w:rPr>
      <w:t xml:space="preserve">                                   </w:t>
    </w:r>
    <w:r w:rsidR="00B93783">
      <w:t xml:space="preserve">                                                                                                     </w:t>
    </w:r>
    <w:r w:rsidR="00B93783">
      <w:rPr>
        <w:noProof/>
        <w:lang w:val="en-US"/>
      </w:rPr>
      <w:drawing>
        <wp:inline distT="0" distB="0" distL="0" distR="0" wp14:anchorId="3E920F81" wp14:editId="0469A6A7">
          <wp:extent cx="1280160" cy="1097280"/>
          <wp:effectExtent l="19050" t="0" r="0" b="0"/>
          <wp:docPr id="3" name="Picture 2" descr="WSI_logo_r200_3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3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01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783" w:rsidRDefault="00A83F10" w:rsidP="00FA3DFA">
    <w:pPr>
      <w:pStyle w:val="Header"/>
    </w:pPr>
    <w:r>
      <w:rPr>
        <w:noProof/>
        <w:lang w:val="en-US"/>
      </w:rPr>
      <w:t xml:space="preserve">                        </w:t>
    </w:r>
    <w:r w:rsidR="00B93783">
      <w:t xml:space="preserve">                                                                                                                            </w:t>
    </w:r>
    <w:r w:rsidR="00B93783">
      <w:rPr>
        <w:noProof/>
        <w:lang w:val="en-US"/>
      </w:rPr>
      <w:drawing>
        <wp:inline distT="0" distB="0" distL="0" distR="0" wp14:anchorId="5F125F5A" wp14:editId="5EE0F4BB">
          <wp:extent cx="859536" cy="740664"/>
          <wp:effectExtent l="19050" t="0" r="0" b="0"/>
          <wp:docPr id="2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255E5"/>
    <w:multiLevelType w:val="hybridMultilevel"/>
    <w:tmpl w:val="EADC9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C94682"/>
    <w:multiLevelType w:val="hybridMultilevel"/>
    <w:tmpl w:val="4F8058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BD2DC4"/>
    <w:multiLevelType w:val="hybridMultilevel"/>
    <w:tmpl w:val="E05A8F2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F62F01"/>
    <w:multiLevelType w:val="hybridMultilevel"/>
    <w:tmpl w:val="EF9A6C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BF197E"/>
    <w:multiLevelType w:val="hybridMultilevel"/>
    <w:tmpl w:val="8B2A40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85B616C"/>
    <w:multiLevelType w:val="hybridMultilevel"/>
    <w:tmpl w:val="593CC444"/>
    <w:lvl w:ilvl="0" w:tplc="B4A6FC6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261ECE"/>
    <w:multiLevelType w:val="hybridMultilevel"/>
    <w:tmpl w:val="D49E51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8D4B01"/>
    <w:multiLevelType w:val="hybridMultilevel"/>
    <w:tmpl w:val="4F4C673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D7B8C"/>
    <w:multiLevelType w:val="hybridMultilevel"/>
    <w:tmpl w:val="BEF8DA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171AF"/>
    <w:multiLevelType w:val="hybridMultilevel"/>
    <w:tmpl w:val="8B2A40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8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532FE"/>
    <w:multiLevelType w:val="hybridMultilevel"/>
    <w:tmpl w:val="DC8C843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104F9"/>
    <w:multiLevelType w:val="hybridMultilevel"/>
    <w:tmpl w:val="C7EC1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CD01744"/>
    <w:multiLevelType w:val="hybridMultilevel"/>
    <w:tmpl w:val="81AE7C7C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4343A"/>
    <w:multiLevelType w:val="hybridMultilevel"/>
    <w:tmpl w:val="AA423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92BF8"/>
    <w:multiLevelType w:val="hybridMultilevel"/>
    <w:tmpl w:val="8CA62B0A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5D3171"/>
    <w:multiLevelType w:val="hybridMultilevel"/>
    <w:tmpl w:val="4F4C673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B5DB3"/>
    <w:multiLevelType w:val="hybridMultilevel"/>
    <w:tmpl w:val="89AAB71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C505A"/>
    <w:multiLevelType w:val="hybridMultilevel"/>
    <w:tmpl w:val="47E450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D7528B"/>
    <w:multiLevelType w:val="hybridMultilevel"/>
    <w:tmpl w:val="D7A43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4"/>
  </w:num>
  <w:num w:numId="4">
    <w:abstractNumId w:val="30"/>
  </w:num>
  <w:num w:numId="5">
    <w:abstractNumId w:val="16"/>
  </w:num>
  <w:num w:numId="6">
    <w:abstractNumId w:val="11"/>
  </w:num>
  <w:num w:numId="7">
    <w:abstractNumId w:val="17"/>
  </w:num>
  <w:num w:numId="8">
    <w:abstractNumId w:val="28"/>
  </w:num>
  <w:num w:numId="9">
    <w:abstractNumId w:val="0"/>
  </w:num>
  <w:num w:numId="10">
    <w:abstractNumId w:val="9"/>
  </w:num>
  <w:num w:numId="11">
    <w:abstractNumId w:val="22"/>
  </w:num>
  <w:num w:numId="12">
    <w:abstractNumId w:val="18"/>
  </w:num>
  <w:num w:numId="13">
    <w:abstractNumId w:val="7"/>
  </w:num>
  <w:num w:numId="14">
    <w:abstractNumId w:val="26"/>
  </w:num>
  <w:num w:numId="15">
    <w:abstractNumId w:val="30"/>
  </w:num>
  <w:num w:numId="16">
    <w:abstractNumId w:val="30"/>
    <w:lvlOverride w:ilvl="0">
      <w:startOverride w:val="1"/>
    </w:lvlOverride>
  </w:num>
  <w:num w:numId="17">
    <w:abstractNumId w:val="30"/>
  </w:num>
  <w:num w:numId="18">
    <w:abstractNumId w:val="30"/>
    <w:lvlOverride w:ilvl="0">
      <w:startOverride w:val="1"/>
    </w:lvlOverride>
  </w:num>
  <w:num w:numId="19">
    <w:abstractNumId w:val="30"/>
  </w:num>
  <w:num w:numId="20">
    <w:abstractNumId w:val="2"/>
  </w:num>
  <w:num w:numId="21">
    <w:abstractNumId w:val="30"/>
  </w:num>
  <w:num w:numId="22">
    <w:abstractNumId w:val="30"/>
  </w:num>
  <w:num w:numId="23">
    <w:abstractNumId w:val="30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5"/>
  </w:num>
  <w:num w:numId="27">
    <w:abstractNumId w:val="25"/>
  </w:num>
  <w:num w:numId="28">
    <w:abstractNumId w:val="31"/>
  </w:num>
  <w:num w:numId="29">
    <w:abstractNumId w:val="27"/>
  </w:num>
  <w:num w:numId="30">
    <w:abstractNumId w:val="19"/>
  </w:num>
  <w:num w:numId="31">
    <w:abstractNumId w:val="23"/>
  </w:num>
  <w:num w:numId="32">
    <w:abstractNumId w:val="1"/>
  </w:num>
  <w:num w:numId="33">
    <w:abstractNumId w:val="30"/>
    <w:lvlOverride w:ilvl="0">
      <w:startOverride w:val="1"/>
    </w:lvlOverride>
  </w:num>
  <w:num w:numId="34">
    <w:abstractNumId w:val="14"/>
  </w:num>
  <w:num w:numId="35">
    <w:abstractNumId w:val="32"/>
  </w:num>
  <w:num w:numId="36">
    <w:abstractNumId w:val="3"/>
  </w:num>
  <w:num w:numId="37">
    <w:abstractNumId w:val="21"/>
  </w:num>
  <w:num w:numId="38">
    <w:abstractNumId w:val="4"/>
  </w:num>
  <w:num w:numId="39">
    <w:abstractNumId w:val="13"/>
  </w:num>
  <w:num w:numId="40">
    <w:abstractNumId w:val="29"/>
  </w:num>
  <w:num w:numId="41">
    <w:abstractNumId w:val="6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6"/>
    <w:rsid w:val="000001CA"/>
    <w:rsid w:val="00004C40"/>
    <w:rsid w:val="00013491"/>
    <w:rsid w:val="000166A1"/>
    <w:rsid w:val="00020DA2"/>
    <w:rsid w:val="00031207"/>
    <w:rsid w:val="00036997"/>
    <w:rsid w:val="00052E98"/>
    <w:rsid w:val="000532E9"/>
    <w:rsid w:val="00056C38"/>
    <w:rsid w:val="00064874"/>
    <w:rsid w:val="00077928"/>
    <w:rsid w:val="0008174C"/>
    <w:rsid w:val="00082A61"/>
    <w:rsid w:val="0008779D"/>
    <w:rsid w:val="000A28EC"/>
    <w:rsid w:val="000A4F5E"/>
    <w:rsid w:val="000A57FD"/>
    <w:rsid w:val="000C4C1D"/>
    <w:rsid w:val="000D5066"/>
    <w:rsid w:val="000E5425"/>
    <w:rsid w:val="000E656B"/>
    <w:rsid w:val="000F7D4F"/>
    <w:rsid w:val="00101895"/>
    <w:rsid w:val="001025AE"/>
    <w:rsid w:val="00107903"/>
    <w:rsid w:val="00110754"/>
    <w:rsid w:val="0011241F"/>
    <w:rsid w:val="00113080"/>
    <w:rsid w:val="00125D7F"/>
    <w:rsid w:val="00130C4F"/>
    <w:rsid w:val="00132D51"/>
    <w:rsid w:val="00133997"/>
    <w:rsid w:val="00141280"/>
    <w:rsid w:val="00142793"/>
    <w:rsid w:val="001435DC"/>
    <w:rsid w:val="0015151B"/>
    <w:rsid w:val="00155C6B"/>
    <w:rsid w:val="00157A08"/>
    <w:rsid w:val="0016070B"/>
    <w:rsid w:val="00162DC1"/>
    <w:rsid w:val="001637D4"/>
    <w:rsid w:val="00164042"/>
    <w:rsid w:val="00171DEC"/>
    <w:rsid w:val="001733FB"/>
    <w:rsid w:val="00184AA2"/>
    <w:rsid w:val="00193406"/>
    <w:rsid w:val="001957A8"/>
    <w:rsid w:val="001A0F5B"/>
    <w:rsid w:val="001A1C16"/>
    <w:rsid w:val="001B5B51"/>
    <w:rsid w:val="001C0600"/>
    <w:rsid w:val="001C2928"/>
    <w:rsid w:val="001C4455"/>
    <w:rsid w:val="001C6A88"/>
    <w:rsid w:val="001D0531"/>
    <w:rsid w:val="001D5EA7"/>
    <w:rsid w:val="001D64DB"/>
    <w:rsid w:val="001D7D3F"/>
    <w:rsid w:val="001E261D"/>
    <w:rsid w:val="0021063C"/>
    <w:rsid w:val="00217F9C"/>
    <w:rsid w:val="0022312B"/>
    <w:rsid w:val="00223A71"/>
    <w:rsid w:val="0022481E"/>
    <w:rsid w:val="0023080E"/>
    <w:rsid w:val="00233E7D"/>
    <w:rsid w:val="0023436B"/>
    <w:rsid w:val="00236793"/>
    <w:rsid w:val="00241563"/>
    <w:rsid w:val="00243872"/>
    <w:rsid w:val="00244E16"/>
    <w:rsid w:val="00251950"/>
    <w:rsid w:val="00254D2A"/>
    <w:rsid w:val="00255DC8"/>
    <w:rsid w:val="00261F87"/>
    <w:rsid w:val="00262CA9"/>
    <w:rsid w:val="002645DB"/>
    <w:rsid w:val="0026504A"/>
    <w:rsid w:val="00271759"/>
    <w:rsid w:val="00274B16"/>
    <w:rsid w:val="0028524B"/>
    <w:rsid w:val="00285E45"/>
    <w:rsid w:val="00287305"/>
    <w:rsid w:val="002A3A20"/>
    <w:rsid w:val="002A7615"/>
    <w:rsid w:val="002B47A2"/>
    <w:rsid w:val="002F0C03"/>
    <w:rsid w:val="002F3239"/>
    <w:rsid w:val="00301173"/>
    <w:rsid w:val="00302F65"/>
    <w:rsid w:val="003122CB"/>
    <w:rsid w:val="00327031"/>
    <w:rsid w:val="00341205"/>
    <w:rsid w:val="0034328E"/>
    <w:rsid w:val="00344F2E"/>
    <w:rsid w:val="00350402"/>
    <w:rsid w:val="00353872"/>
    <w:rsid w:val="003577CE"/>
    <w:rsid w:val="00363CFC"/>
    <w:rsid w:val="00364CAC"/>
    <w:rsid w:val="003667A5"/>
    <w:rsid w:val="00367BDE"/>
    <w:rsid w:val="00382F78"/>
    <w:rsid w:val="00385B17"/>
    <w:rsid w:val="00390223"/>
    <w:rsid w:val="00395211"/>
    <w:rsid w:val="00396865"/>
    <w:rsid w:val="003A6952"/>
    <w:rsid w:val="003B090A"/>
    <w:rsid w:val="003D3041"/>
    <w:rsid w:val="003D6160"/>
    <w:rsid w:val="003D7007"/>
    <w:rsid w:val="003E026A"/>
    <w:rsid w:val="003E14EF"/>
    <w:rsid w:val="003E5EC2"/>
    <w:rsid w:val="003E6FD0"/>
    <w:rsid w:val="003E7395"/>
    <w:rsid w:val="003F1A26"/>
    <w:rsid w:val="003F1B71"/>
    <w:rsid w:val="003F5773"/>
    <w:rsid w:val="003F6CE0"/>
    <w:rsid w:val="00413B08"/>
    <w:rsid w:val="00426C75"/>
    <w:rsid w:val="00427043"/>
    <w:rsid w:val="00430AFC"/>
    <w:rsid w:val="00442D74"/>
    <w:rsid w:val="0046523A"/>
    <w:rsid w:val="00466FEA"/>
    <w:rsid w:val="004743EC"/>
    <w:rsid w:val="00481A0A"/>
    <w:rsid w:val="00483A3F"/>
    <w:rsid w:val="004904E9"/>
    <w:rsid w:val="004932D4"/>
    <w:rsid w:val="004A1AE5"/>
    <w:rsid w:val="004A511B"/>
    <w:rsid w:val="004B221A"/>
    <w:rsid w:val="004B44D6"/>
    <w:rsid w:val="004C2C36"/>
    <w:rsid w:val="004D1429"/>
    <w:rsid w:val="004E1A09"/>
    <w:rsid w:val="004E380F"/>
    <w:rsid w:val="004E64E4"/>
    <w:rsid w:val="004E78CB"/>
    <w:rsid w:val="004F0152"/>
    <w:rsid w:val="004F23C2"/>
    <w:rsid w:val="004F54EB"/>
    <w:rsid w:val="00500D36"/>
    <w:rsid w:val="005205B1"/>
    <w:rsid w:val="00525D5D"/>
    <w:rsid w:val="00532B37"/>
    <w:rsid w:val="00535865"/>
    <w:rsid w:val="00543F6C"/>
    <w:rsid w:val="00544BE0"/>
    <w:rsid w:val="00546611"/>
    <w:rsid w:val="00546836"/>
    <w:rsid w:val="00553294"/>
    <w:rsid w:val="0056224F"/>
    <w:rsid w:val="005630DE"/>
    <w:rsid w:val="00563350"/>
    <w:rsid w:val="005642D1"/>
    <w:rsid w:val="005644E8"/>
    <w:rsid w:val="005720A4"/>
    <w:rsid w:val="00583BEE"/>
    <w:rsid w:val="0058489C"/>
    <w:rsid w:val="0058625A"/>
    <w:rsid w:val="00587452"/>
    <w:rsid w:val="005943DD"/>
    <w:rsid w:val="00594D2D"/>
    <w:rsid w:val="005A2A3D"/>
    <w:rsid w:val="005A7230"/>
    <w:rsid w:val="005C0DB4"/>
    <w:rsid w:val="005C1FA9"/>
    <w:rsid w:val="005C383A"/>
    <w:rsid w:val="005C7BB7"/>
    <w:rsid w:val="005D753F"/>
    <w:rsid w:val="005E22F4"/>
    <w:rsid w:val="005E5788"/>
    <w:rsid w:val="005F210C"/>
    <w:rsid w:val="005F633A"/>
    <w:rsid w:val="005F7D28"/>
    <w:rsid w:val="00603907"/>
    <w:rsid w:val="006054EB"/>
    <w:rsid w:val="00610954"/>
    <w:rsid w:val="00615547"/>
    <w:rsid w:val="00620E4F"/>
    <w:rsid w:val="006219C8"/>
    <w:rsid w:val="00637D60"/>
    <w:rsid w:val="006727DB"/>
    <w:rsid w:val="00677960"/>
    <w:rsid w:val="00681BF4"/>
    <w:rsid w:val="00683CCA"/>
    <w:rsid w:val="00694292"/>
    <w:rsid w:val="006A07CF"/>
    <w:rsid w:val="006A1E87"/>
    <w:rsid w:val="006B4D89"/>
    <w:rsid w:val="006B6B3A"/>
    <w:rsid w:val="006B7209"/>
    <w:rsid w:val="006C6DA0"/>
    <w:rsid w:val="006D263B"/>
    <w:rsid w:val="006E6967"/>
    <w:rsid w:val="006E7CB6"/>
    <w:rsid w:val="006E7CD7"/>
    <w:rsid w:val="006F1241"/>
    <w:rsid w:val="006F6C24"/>
    <w:rsid w:val="006F6FB5"/>
    <w:rsid w:val="007019CD"/>
    <w:rsid w:val="007048B9"/>
    <w:rsid w:val="00706CF3"/>
    <w:rsid w:val="00707AC1"/>
    <w:rsid w:val="0071434F"/>
    <w:rsid w:val="00724654"/>
    <w:rsid w:val="007324DF"/>
    <w:rsid w:val="0073530F"/>
    <w:rsid w:val="00736E00"/>
    <w:rsid w:val="007433D6"/>
    <w:rsid w:val="007665AF"/>
    <w:rsid w:val="00772E0D"/>
    <w:rsid w:val="00782098"/>
    <w:rsid w:val="007952FD"/>
    <w:rsid w:val="00797BEC"/>
    <w:rsid w:val="007A372D"/>
    <w:rsid w:val="007B1825"/>
    <w:rsid w:val="007B462A"/>
    <w:rsid w:val="007B546D"/>
    <w:rsid w:val="007B7D8F"/>
    <w:rsid w:val="007C3C31"/>
    <w:rsid w:val="007D466D"/>
    <w:rsid w:val="007E3F64"/>
    <w:rsid w:val="007E50C5"/>
    <w:rsid w:val="007F2695"/>
    <w:rsid w:val="007F3526"/>
    <w:rsid w:val="00801801"/>
    <w:rsid w:val="00803FD9"/>
    <w:rsid w:val="00804752"/>
    <w:rsid w:val="008064CA"/>
    <w:rsid w:val="0082082C"/>
    <w:rsid w:val="00821A7D"/>
    <w:rsid w:val="00827285"/>
    <w:rsid w:val="008272A6"/>
    <w:rsid w:val="008332C2"/>
    <w:rsid w:val="00834C03"/>
    <w:rsid w:val="00837264"/>
    <w:rsid w:val="008402CF"/>
    <w:rsid w:val="008425BE"/>
    <w:rsid w:val="00842EDE"/>
    <w:rsid w:val="00846480"/>
    <w:rsid w:val="00850C9F"/>
    <w:rsid w:val="008532A4"/>
    <w:rsid w:val="00861CB8"/>
    <w:rsid w:val="00882512"/>
    <w:rsid w:val="00886257"/>
    <w:rsid w:val="00891363"/>
    <w:rsid w:val="00893647"/>
    <w:rsid w:val="00894773"/>
    <w:rsid w:val="008A2586"/>
    <w:rsid w:val="008A475F"/>
    <w:rsid w:val="008A6352"/>
    <w:rsid w:val="008B5F48"/>
    <w:rsid w:val="008B7476"/>
    <w:rsid w:val="008C6816"/>
    <w:rsid w:val="008C7134"/>
    <w:rsid w:val="008E4615"/>
    <w:rsid w:val="008E46E0"/>
    <w:rsid w:val="008F12A8"/>
    <w:rsid w:val="008F54D0"/>
    <w:rsid w:val="008F756F"/>
    <w:rsid w:val="0090466D"/>
    <w:rsid w:val="00912677"/>
    <w:rsid w:val="00915C8D"/>
    <w:rsid w:val="009179DE"/>
    <w:rsid w:val="00923334"/>
    <w:rsid w:val="009244FE"/>
    <w:rsid w:val="00936EB6"/>
    <w:rsid w:val="00942CAA"/>
    <w:rsid w:val="00943174"/>
    <w:rsid w:val="00944D49"/>
    <w:rsid w:val="00944D7B"/>
    <w:rsid w:val="00950D88"/>
    <w:rsid w:val="00950F5C"/>
    <w:rsid w:val="00963161"/>
    <w:rsid w:val="009670A7"/>
    <w:rsid w:val="0096799B"/>
    <w:rsid w:val="00972FA5"/>
    <w:rsid w:val="0098123B"/>
    <w:rsid w:val="009915AD"/>
    <w:rsid w:val="00997389"/>
    <w:rsid w:val="00997414"/>
    <w:rsid w:val="009A3A2D"/>
    <w:rsid w:val="009B52D1"/>
    <w:rsid w:val="009C0F18"/>
    <w:rsid w:val="009C138F"/>
    <w:rsid w:val="009C687F"/>
    <w:rsid w:val="009D7652"/>
    <w:rsid w:val="009E699F"/>
    <w:rsid w:val="009F3A44"/>
    <w:rsid w:val="009F3FF5"/>
    <w:rsid w:val="00A02A45"/>
    <w:rsid w:val="00A02EED"/>
    <w:rsid w:val="00A0556A"/>
    <w:rsid w:val="00A108EA"/>
    <w:rsid w:val="00A11118"/>
    <w:rsid w:val="00A15EB5"/>
    <w:rsid w:val="00A17E4F"/>
    <w:rsid w:val="00A220F9"/>
    <w:rsid w:val="00A22991"/>
    <w:rsid w:val="00A43DED"/>
    <w:rsid w:val="00A5158C"/>
    <w:rsid w:val="00A55DF3"/>
    <w:rsid w:val="00A62FDC"/>
    <w:rsid w:val="00A63BEF"/>
    <w:rsid w:val="00A71FE7"/>
    <w:rsid w:val="00A7232A"/>
    <w:rsid w:val="00A74B6B"/>
    <w:rsid w:val="00A835ED"/>
    <w:rsid w:val="00A83F10"/>
    <w:rsid w:val="00A874E4"/>
    <w:rsid w:val="00A90EBC"/>
    <w:rsid w:val="00A97A27"/>
    <w:rsid w:val="00AA25ED"/>
    <w:rsid w:val="00AA3AD8"/>
    <w:rsid w:val="00AB0F8E"/>
    <w:rsid w:val="00AB1806"/>
    <w:rsid w:val="00AB4CAE"/>
    <w:rsid w:val="00AB4D1F"/>
    <w:rsid w:val="00AB4F95"/>
    <w:rsid w:val="00AF3171"/>
    <w:rsid w:val="00AF5AB2"/>
    <w:rsid w:val="00B101AE"/>
    <w:rsid w:val="00B11D6A"/>
    <w:rsid w:val="00B24DF9"/>
    <w:rsid w:val="00B30F35"/>
    <w:rsid w:val="00B4157B"/>
    <w:rsid w:val="00B43EBA"/>
    <w:rsid w:val="00B5072C"/>
    <w:rsid w:val="00B51C08"/>
    <w:rsid w:val="00B5385F"/>
    <w:rsid w:val="00B53B79"/>
    <w:rsid w:val="00B544DE"/>
    <w:rsid w:val="00B574E1"/>
    <w:rsid w:val="00B73180"/>
    <w:rsid w:val="00B8096E"/>
    <w:rsid w:val="00B81225"/>
    <w:rsid w:val="00B82861"/>
    <w:rsid w:val="00B82F94"/>
    <w:rsid w:val="00B9155B"/>
    <w:rsid w:val="00B93783"/>
    <w:rsid w:val="00B95131"/>
    <w:rsid w:val="00B95E36"/>
    <w:rsid w:val="00BA41A9"/>
    <w:rsid w:val="00BA6B2D"/>
    <w:rsid w:val="00BB4854"/>
    <w:rsid w:val="00BB7B4A"/>
    <w:rsid w:val="00BC1F14"/>
    <w:rsid w:val="00BD04A0"/>
    <w:rsid w:val="00BD3311"/>
    <w:rsid w:val="00BE58A0"/>
    <w:rsid w:val="00BE59B7"/>
    <w:rsid w:val="00BF5937"/>
    <w:rsid w:val="00BF7491"/>
    <w:rsid w:val="00C154AC"/>
    <w:rsid w:val="00C3214B"/>
    <w:rsid w:val="00C44F00"/>
    <w:rsid w:val="00C54F7D"/>
    <w:rsid w:val="00C65455"/>
    <w:rsid w:val="00C740C2"/>
    <w:rsid w:val="00C74B6A"/>
    <w:rsid w:val="00C871F9"/>
    <w:rsid w:val="00CA5A98"/>
    <w:rsid w:val="00CB792A"/>
    <w:rsid w:val="00CC22B4"/>
    <w:rsid w:val="00CD0799"/>
    <w:rsid w:val="00CE2E7C"/>
    <w:rsid w:val="00CE5587"/>
    <w:rsid w:val="00CE6B36"/>
    <w:rsid w:val="00CF293E"/>
    <w:rsid w:val="00D06575"/>
    <w:rsid w:val="00D0688D"/>
    <w:rsid w:val="00D10C09"/>
    <w:rsid w:val="00D234B0"/>
    <w:rsid w:val="00D310E8"/>
    <w:rsid w:val="00D461E9"/>
    <w:rsid w:val="00D517A7"/>
    <w:rsid w:val="00D5642A"/>
    <w:rsid w:val="00D61849"/>
    <w:rsid w:val="00D7095E"/>
    <w:rsid w:val="00D80C51"/>
    <w:rsid w:val="00D83174"/>
    <w:rsid w:val="00D83B47"/>
    <w:rsid w:val="00D875E2"/>
    <w:rsid w:val="00D87DCE"/>
    <w:rsid w:val="00D964C9"/>
    <w:rsid w:val="00D968D3"/>
    <w:rsid w:val="00DA3357"/>
    <w:rsid w:val="00DB0BB5"/>
    <w:rsid w:val="00DB4381"/>
    <w:rsid w:val="00DB4CD5"/>
    <w:rsid w:val="00DB74AE"/>
    <w:rsid w:val="00DC4246"/>
    <w:rsid w:val="00DD02CC"/>
    <w:rsid w:val="00DD59E6"/>
    <w:rsid w:val="00DE2CB4"/>
    <w:rsid w:val="00DF34D9"/>
    <w:rsid w:val="00DF4C8F"/>
    <w:rsid w:val="00DF55E2"/>
    <w:rsid w:val="00DF7698"/>
    <w:rsid w:val="00E00193"/>
    <w:rsid w:val="00E07E5F"/>
    <w:rsid w:val="00E175C1"/>
    <w:rsid w:val="00E33962"/>
    <w:rsid w:val="00E36FE2"/>
    <w:rsid w:val="00E418D9"/>
    <w:rsid w:val="00E41C30"/>
    <w:rsid w:val="00E51015"/>
    <w:rsid w:val="00E57BC7"/>
    <w:rsid w:val="00E639A0"/>
    <w:rsid w:val="00E644EF"/>
    <w:rsid w:val="00EA1EBD"/>
    <w:rsid w:val="00EA6207"/>
    <w:rsid w:val="00EA69CA"/>
    <w:rsid w:val="00EB0128"/>
    <w:rsid w:val="00EB09BC"/>
    <w:rsid w:val="00EC6F8F"/>
    <w:rsid w:val="00EC7B1E"/>
    <w:rsid w:val="00ED6B47"/>
    <w:rsid w:val="00EE2BC0"/>
    <w:rsid w:val="00EE6316"/>
    <w:rsid w:val="00EE70FE"/>
    <w:rsid w:val="00EF04AD"/>
    <w:rsid w:val="00EF35AD"/>
    <w:rsid w:val="00EF3E9F"/>
    <w:rsid w:val="00EF62D2"/>
    <w:rsid w:val="00F066F1"/>
    <w:rsid w:val="00F12141"/>
    <w:rsid w:val="00F13DBB"/>
    <w:rsid w:val="00F264F4"/>
    <w:rsid w:val="00F26655"/>
    <w:rsid w:val="00F26662"/>
    <w:rsid w:val="00F26DFE"/>
    <w:rsid w:val="00F36120"/>
    <w:rsid w:val="00F42C31"/>
    <w:rsid w:val="00F43BEF"/>
    <w:rsid w:val="00F56128"/>
    <w:rsid w:val="00F62D22"/>
    <w:rsid w:val="00F63952"/>
    <w:rsid w:val="00F663D7"/>
    <w:rsid w:val="00F83CAA"/>
    <w:rsid w:val="00F8473D"/>
    <w:rsid w:val="00F8484D"/>
    <w:rsid w:val="00F864F8"/>
    <w:rsid w:val="00F92B61"/>
    <w:rsid w:val="00FA3DFA"/>
    <w:rsid w:val="00FB65D6"/>
    <w:rsid w:val="00FC43FB"/>
    <w:rsid w:val="00FC492E"/>
    <w:rsid w:val="00FC7BB4"/>
    <w:rsid w:val="00FD10F9"/>
    <w:rsid w:val="00FD1792"/>
    <w:rsid w:val="00FD6C74"/>
    <w:rsid w:val="00FD77C2"/>
    <w:rsid w:val="00FE50C4"/>
    <w:rsid w:val="00FE5EE7"/>
    <w:rsid w:val="00FE6C5B"/>
    <w:rsid w:val="00FF3DFD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F48"/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376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 dge</dc:creator>
  <cp:lastModifiedBy>ju dge</cp:lastModifiedBy>
  <cp:revision>44</cp:revision>
  <cp:lastPrinted>2013-06-30T14:04:00Z</cp:lastPrinted>
  <dcterms:created xsi:type="dcterms:W3CDTF">2013-06-18T19:09:00Z</dcterms:created>
  <dcterms:modified xsi:type="dcterms:W3CDTF">2013-06-30T14:05:00Z</dcterms:modified>
</cp:coreProperties>
</file>